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F1" w:rsidRPr="002D645D" w:rsidRDefault="00FE3273" w:rsidP="00414FF1">
      <w:pPr>
        <w:spacing w:line="360" w:lineRule="auto"/>
        <w:ind w:right="-1"/>
        <w:rPr>
          <w:rFonts w:ascii="Arial" w:hAnsi="Arial" w:cs="Arial"/>
          <w:b/>
          <w:i/>
        </w:rPr>
      </w:pPr>
      <w:r w:rsidRPr="00981234">
        <w:rPr>
          <w:strike/>
          <w:noProof/>
        </w:rPr>
        <w:drawing>
          <wp:anchor distT="0" distB="0" distL="114300" distR="114300" simplePos="0" relativeHeight="251657728" behindDoc="0" locked="0" layoutInCell="1" allowOverlap="1" wp14:anchorId="5AE65FFE" wp14:editId="52FD6CE3">
            <wp:simplePos x="0" y="0"/>
            <wp:positionH relativeFrom="column">
              <wp:posOffset>3956050</wp:posOffset>
            </wp:positionH>
            <wp:positionV relativeFrom="paragraph">
              <wp:posOffset>-74295</wp:posOffset>
            </wp:positionV>
            <wp:extent cx="1143000" cy="1135380"/>
            <wp:effectExtent l="0" t="0" r="0" b="7620"/>
            <wp:wrapSquare wrapText="bothSides"/>
            <wp:docPr id="2" name="Bild 2" descr="Saarpfalz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arpfalz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FF1" w:rsidRPr="002D645D">
        <w:rPr>
          <w:rFonts w:ascii="Arial" w:hAnsi="Arial" w:cs="Arial"/>
          <w:b/>
          <w:i/>
        </w:rPr>
        <w:t>Saarpfalz-Touristi</w:t>
      </w:r>
      <w:r w:rsidR="00414FF1">
        <w:rPr>
          <w:rFonts w:ascii="Arial" w:hAnsi="Arial" w:cs="Arial"/>
          <w:b/>
          <w:i/>
        </w:rPr>
        <w:t>k, Paradeplatz 4, 66440 Blieskastel</w:t>
      </w:r>
    </w:p>
    <w:p w:rsidR="00414FF1" w:rsidRPr="002D645D" w:rsidRDefault="00414FF1" w:rsidP="00414FF1">
      <w:pPr>
        <w:spacing w:line="360" w:lineRule="auto"/>
        <w:ind w:right="-1"/>
        <w:rPr>
          <w:rFonts w:ascii="Arial" w:hAnsi="Arial" w:cs="Arial"/>
          <w:i/>
        </w:rPr>
      </w:pPr>
    </w:p>
    <w:p w:rsidR="00414FF1" w:rsidRDefault="00414FF1" w:rsidP="00414FF1">
      <w:pPr>
        <w:spacing w:line="360" w:lineRule="auto"/>
        <w:ind w:right="-1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36"/>
          <w:szCs w:val="36"/>
        </w:rPr>
        <w:t>Presse-Mitteilung</w:t>
      </w:r>
      <w:r w:rsidRPr="00D80D88">
        <w:rPr>
          <w:rFonts w:ascii="Arial" w:hAnsi="Arial" w:cs="Arial"/>
          <w:b/>
          <w:i/>
          <w:sz w:val="36"/>
          <w:szCs w:val="36"/>
        </w:rPr>
        <w:tab/>
      </w:r>
      <w:r w:rsidRPr="00D80D88">
        <w:rPr>
          <w:rFonts w:ascii="Arial" w:hAnsi="Arial" w:cs="Arial"/>
          <w:b/>
          <w:i/>
          <w:sz w:val="36"/>
          <w:szCs w:val="36"/>
        </w:rPr>
        <w:tab/>
      </w:r>
      <w:r w:rsidRPr="00D80D88">
        <w:rPr>
          <w:rFonts w:ascii="Arial" w:hAnsi="Arial" w:cs="Arial"/>
          <w:b/>
          <w:i/>
          <w:sz w:val="36"/>
          <w:szCs w:val="36"/>
        </w:rPr>
        <w:tab/>
      </w:r>
      <w:r w:rsidRPr="00D80D88">
        <w:rPr>
          <w:rFonts w:ascii="Arial" w:hAnsi="Arial" w:cs="Arial"/>
          <w:b/>
          <w:i/>
          <w:sz w:val="36"/>
          <w:szCs w:val="36"/>
        </w:rPr>
        <w:tab/>
      </w:r>
      <w:r w:rsidRPr="00D80D88">
        <w:rPr>
          <w:rFonts w:ascii="Arial" w:hAnsi="Arial" w:cs="Arial"/>
          <w:b/>
          <w:i/>
          <w:sz w:val="36"/>
          <w:szCs w:val="36"/>
        </w:rPr>
        <w:tab/>
      </w:r>
      <w:r w:rsidRPr="00D80D88">
        <w:rPr>
          <w:rFonts w:ascii="Arial" w:hAnsi="Arial" w:cs="Arial"/>
          <w:b/>
          <w:i/>
          <w:sz w:val="32"/>
          <w:szCs w:val="32"/>
        </w:rPr>
        <w:tab/>
      </w:r>
      <w:r w:rsidRPr="00D80D88">
        <w:rPr>
          <w:rFonts w:ascii="Arial" w:hAnsi="Arial" w:cs="Arial"/>
          <w:b/>
          <w:i/>
          <w:sz w:val="32"/>
          <w:szCs w:val="3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</w:p>
    <w:p w:rsidR="00414FF1" w:rsidRPr="002D645D" w:rsidRDefault="00414FF1" w:rsidP="00D67617">
      <w:pPr>
        <w:spacing w:line="360" w:lineRule="auto"/>
        <w:ind w:right="-226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="00D67617">
        <w:rPr>
          <w:rFonts w:ascii="Arial" w:hAnsi="Arial" w:cs="Arial"/>
          <w:b/>
          <w:i/>
          <w:sz w:val="22"/>
          <w:szCs w:val="22"/>
        </w:rPr>
        <w:tab/>
      </w:r>
      <w:r w:rsidR="00D67617">
        <w:rPr>
          <w:rFonts w:ascii="Arial" w:hAnsi="Arial" w:cs="Arial"/>
          <w:b/>
          <w:i/>
          <w:sz w:val="22"/>
          <w:szCs w:val="22"/>
        </w:rPr>
        <w:tab/>
      </w:r>
      <w:r w:rsidR="00D67617">
        <w:rPr>
          <w:rFonts w:ascii="Arial" w:hAnsi="Arial" w:cs="Arial"/>
          <w:b/>
          <w:i/>
          <w:sz w:val="22"/>
          <w:szCs w:val="22"/>
        </w:rPr>
        <w:tab/>
      </w:r>
      <w:r w:rsidR="00ED02F7">
        <w:rPr>
          <w:rFonts w:ascii="Arial" w:hAnsi="Arial" w:cs="Arial"/>
          <w:b/>
          <w:i/>
          <w:sz w:val="22"/>
          <w:szCs w:val="22"/>
        </w:rPr>
        <w:t>2</w:t>
      </w:r>
      <w:r w:rsidR="00C32044">
        <w:rPr>
          <w:rFonts w:ascii="Arial" w:hAnsi="Arial" w:cs="Arial"/>
          <w:b/>
          <w:i/>
          <w:sz w:val="22"/>
          <w:szCs w:val="22"/>
        </w:rPr>
        <w:t>1</w:t>
      </w:r>
      <w:r w:rsidR="00CE39EF">
        <w:rPr>
          <w:rFonts w:ascii="Arial" w:hAnsi="Arial" w:cs="Arial"/>
          <w:b/>
          <w:i/>
          <w:sz w:val="22"/>
          <w:szCs w:val="22"/>
        </w:rPr>
        <w:t>. Oktober 20</w:t>
      </w:r>
      <w:r w:rsidR="0025610A">
        <w:rPr>
          <w:rFonts w:ascii="Arial" w:hAnsi="Arial" w:cs="Arial"/>
          <w:b/>
          <w:i/>
          <w:sz w:val="22"/>
          <w:szCs w:val="22"/>
        </w:rPr>
        <w:t>2</w:t>
      </w:r>
      <w:r w:rsidR="00ED02F7">
        <w:rPr>
          <w:rFonts w:ascii="Arial" w:hAnsi="Arial" w:cs="Arial"/>
          <w:b/>
          <w:i/>
          <w:sz w:val="22"/>
          <w:szCs w:val="22"/>
        </w:rPr>
        <w:t>1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</w:p>
    <w:p w:rsidR="0025610A" w:rsidRDefault="0025610A" w:rsidP="00CF550D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Neuer Kalender 202</w:t>
      </w:r>
      <w:r w:rsidR="00ED02F7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82579">
        <w:rPr>
          <w:rFonts w:ascii="Arial" w:hAnsi="Arial" w:cs="Arial"/>
          <w:b/>
          <w:sz w:val="24"/>
          <w:szCs w:val="24"/>
        </w:rPr>
        <w:t>– Freizeiterlebnisse in der Biosphäre Bliesgau und der Saarpfalz</w:t>
      </w:r>
      <w:r w:rsidR="00B96250">
        <w:rPr>
          <w:rFonts w:ascii="Arial" w:hAnsi="Arial" w:cs="Arial"/>
          <w:b/>
          <w:sz w:val="24"/>
          <w:szCs w:val="24"/>
        </w:rPr>
        <w:t xml:space="preserve"> im Familien- und Freizeitplaner </w:t>
      </w:r>
    </w:p>
    <w:p w:rsidR="0025610A" w:rsidRDefault="0025610A" w:rsidP="00CF550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86152" w:rsidRDefault="00622F03" w:rsidP="00CF550D">
      <w:pPr>
        <w:spacing w:line="360" w:lineRule="auto"/>
        <w:rPr>
          <w:rFonts w:ascii="Arial" w:hAnsi="Arial" w:cs="Arial"/>
          <w:sz w:val="24"/>
          <w:szCs w:val="24"/>
        </w:rPr>
      </w:pPr>
      <w:r w:rsidRPr="00622F03">
        <w:rPr>
          <w:rFonts w:ascii="Arial" w:hAnsi="Arial" w:cs="Arial"/>
          <w:sz w:val="24"/>
          <w:szCs w:val="24"/>
        </w:rPr>
        <w:t xml:space="preserve">Schon </w:t>
      </w:r>
      <w:r w:rsidR="009919F4">
        <w:rPr>
          <w:rFonts w:ascii="Arial" w:hAnsi="Arial" w:cs="Arial"/>
          <w:sz w:val="24"/>
          <w:szCs w:val="24"/>
        </w:rPr>
        <w:t>die</w:t>
      </w:r>
      <w:r w:rsidR="00282579">
        <w:rPr>
          <w:rFonts w:ascii="Arial" w:hAnsi="Arial" w:cs="Arial"/>
          <w:sz w:val="24"/>
          <w:szCs w:val="24"/>
        </w:rPr>
        <w:t xml:space="preserve"> </w:t>
      </w:r>
      <w:r w:rsidRPr="00622F03">
        <w:rPr>
          <w:rFonts w:ascii="Arial" w:hAnsi="Arial" w:cs="Arial"/>
          <w:sz w:val="24"/>
          <w:szCs w:val="24"/>
        </w:rPr>
        <w:t xml:space="preserve">Titelseite </w:t>
      </w:r>
      <w:r w:rsidR="00084799">
        <w:rPr>
          <w:rFonts w:ascii="Arial" w:hAnsi="Arial" w:cs="Arial"/>
          <w:sz w:val="24"/>
          <w:szCs w:val="24"/>
        </w:rPr>
        <w:t xml:space="preserve">mit der Bio-Tour auf dem Wintringer Hof </w:t>
      </w:r>
      <w:r w:rsidR="0025610A">
        <w:rPr>
          <w:rFonts w:ascii="Arial" w:hAnsi="Arial" w:cs="Arial"/>
          <w:sz w:val="24"/>
          <w:szCs w:val="24"/>
        </w:rPr>
        <w:t>macht</w:t>
      </w:r>
      <w:r w:rsidR="00282579">
        <w:rPr>
          <w:rFonts w:ascii="Arial" w:hAnsi="Arial" w:cs="Arial"/>
          <w:sz w:val="24"/>
          <w:szCs w:val="24"/>
        </w:rPr>
        <w:t xml:space="preserve"> </w:t>
      </w:r>
      <w:r w:rsidR="009919F4">
        <w:rPr>
          <w:rFonts w:ascii="Arial" w:hAnsi="Arial" w:cs="Arial"/>
          <w:sz w:val="24"/>
          <w:szCs w:val="24"/>
        </w:rPr>
        <w:t>Lust auf mehr Entdeckung</w:t>
      </w:r>
      <w:r w:rsidR="00084799">
        <w:rPr>
          <w:rFonts w:ascii="Arial" w:hAnsi="Arial" w:cs="Arial"/>
          <w:sz w:val="24"/>
          <w:szCs w:val="24"/>
        </w:rPr>
        <w:t>stouren</w:t>
      </w:r>
      <w:r w:rsidR="009919F4">
        <w:rPr>
          <w:rFonts w:ascii="Arial" w:hAnsi="Arial" w:cs="Arial"/>
          <w:sz w:val="24"/>
          <w:szCs w:val="24"/>
        </w:rPr>
        <w:t xml:space="preserve"> </w:t>
      </w:r>
      <w:r w:rsidRPr="00622F03">
        <w:rPr>
          <w:rFonts w:ascii="Arial" w:hAnsi="Arial" w:cs="Arial"/>
          <w:sz w:val="24"/>
          <w:szCs w:val="24"/>
        </w:rPr>
        <w:t xml:space="preserve">in der Saarpfalz und in der Biosphäre Bliesgau. </w:t>
      </w:r>
      <w:r w:rsidR="00A330A6">
        <w:rPr>
          <w:rFonts w:ascii="Arial" w:hAnsi="Arial" w:cs="Arial"/>
          <w:sz w:val="24"/>
          <w:szCs w:val="24"/>
        </w:rPr>
        <w:t>„Der Kalender</w:t>
      </w:r>
      <w:r w:rsidR="00282579">
        <w:rPr>
          <w:rFonts w:ascii="Arial" w:hAnsi="Arial" w:cs="Arial"/>
          <w:sz w:val="24"/>
          <w:szCs w:val="24"/>
        </w:rPr>
        <w:t xml:space="preserve"> 20</w:t>
      </w:r>
      <w:r w:rsidR="0025610A">
        <w:rPr>
          <w:rFonts w:ascii="Arial" w:hAnsi="Arial" w:cs="Arial"/>
          <w:sz w:val="24"/>
          <w:szCs w:val="24"/>
        </w:rPr>
        <w:t>2</w:t>
      </w:r>
      <w:r w:rsidR="00ED02F7">
        <w:rPr>
          <w:rFonts w:ascii="Arial" w:hAnsi="Arial" w:cs="Arial"/>
          <w:sz w:val="24"/>
          <w:szCs w:val="24"/>
        </w:rPr>
        <w:t>2</w:t>
      </w:r>
      <w:r w:rsidR="0025610A">
        <w:rPr>
          <w:rFonts w:ascii="Arial" w:hAnsi="Arial" w:cs="Arial"/>
          <w:sz w:val="24"/>
          <w:szCs w:val="24"/>
        </w:rPr>
        <w:t xml:space="preserve"> </w:t>
      </w:r>
      <w:r w:rsidR="004D2934">
        <w:rPr>
          <w:rFonts w:ascii="Arial" w:hAnsi="Arial" w:cs="Arial"/>
          <w:sz w:val="24"/>
          <w:szCs w:val="24"/>
        </w:rPr>
        <w:t>wurde</w:t>
      </w:r>
      <w:r w:rsidR="0025610A">
        <w:rPr>
          <w:rFonts w:ascii="Arial" w:hAnsi="Arial" w:cs="Arial"/>
          <w:sz w:val="24"/>
          <w:szCs w:val="24"/>
        </w:rPr>
        <w:t xml:space="preserve"> aufgrund der sehr guten Resonanz </w:t>
      </w:r>
      <w:r w:rsidR="00084799">
        <w:rPr>
          <w:rFonts w:ascii="Arial" w:hAnsi="Arial" w:cs="Arial"/>
          <w:sz w:val="24"/>
          <w:szCs w:val="24"/>
        </w:rPr>
        <w:t xml:space="preserve">in den </w:t>
      </w:r>
      <w:r w:rsidR="0025610A">
        <w:rPr>
          <w:rFonts w:ascii="Arial" w:hAnsi="Arial" w:cs="Arial"/>
          <w:sz w:val="24"/>
          <w:szCs w:val="24"/>
        </w:rPr>
        <w:t>vergangenen Jahr</w:t>
      </w:r>
      <w:r w:rsidR="00084799">
        <w:rPr>
          <w:rFonts w:ascii="Arial" w:hAnsi="Arial" w:cs="Arial"/>
          <w:sz w:val="24"/>
          <w:szCs w:val="24"/>
        </w:rPr>
        <w:t>en</w:t>
      </w:r>
      <w:r w:rsidR="0025610A">
        <w:rPr>
          <w:rFonts w:ascii="Arial" w:hAnsi="Arial" w:cs="Arial"/>
          <w:sz w:val="24"/>
          <w:szCs w:val="24"/>
        </w:rPr>
        <w:t xml:space="preserve"> </w:t>
      </w:r>
      <w:r w:rsidR="00084799">
        <w:rPr>
          <w:rFonts w:ascii="Arial" w:hAnsi="Arial" w:cs="Arial"/>
          <w:sz w:val="24"/>
          <w:szCs w:val="24"/>
        </w:rPr>
        <w:t>wieder mit praktischen</w:t>
      </w:r>
      <w:r w:rsidR="00282579">
        <w:rPr>
          <w:rFonts w:ascii="Arial" w:hAnsi="Arial" w:cs="Arial"/>
          <w:sz w:val="24"/>
          <w:szCs w:val="24"/>
        </w:rPr>
        <w:t xml:space="preserve"> Planungsspalten für die Familie</w:t>
      </w:r>
      <w:r w:rsidR="00297131">
        <w:rPr>
          <w:rFonts w:ascii="Arial" w:hAnsi="Arial" w:cs="Arial"/>
          <w:sz w:val="24"/>
          <w:szCs w:val="24"/>
        </w:rPr>
        <w:t>nmitglieder</w:t>
      </w:r>
      <w:r w:rsidR="00282579">
        <w:rPr>
          <w:rFonts w:ascii="Arial" w:hAnsi="Arial" w:cs="Arial"/>
          <w:sz w:val="24"/>
          <w:szCs w:val="24"/>
        </w:rPr>
        <w:t xml:space="preserve"> inklusive Freizeittipps auf der Rückseite </w:t>
      </w:r>
      <w:r w:rsidR="004D2934">
        <w:rPr>
          <w:rFonts w:ascii="Arial" w:hAnsi="Arial" w:cs="Arial"/>
          <w:sz w:val="24"/>
          <w:szCs w:val="24"/>
        </w:rPr>
        <w:t>herausgebracht</w:t>
      </w:r>
      <w:r w:rsidR="00E920E0">
        <w:rPr>
          <w:rFonts w:ascii="Arial" w:hAnsi="Arial" w:cs="Arial"/>
          <w:sz w:val="24"/>
          <w:szCs w:val="24"/>
        </w:rPr>
        <w:t>“,</w:t>
      </w:r>
      <w:r w:rsidR="00267490">
        <w:rPr>
          <w:rFonts w:ascii="Arial" w:hAnsi="Arial" w:cs="Arial"/>
          <w:sz w:val="24"/>
          <w:szCs w:val="24"/>
        </w:rPr>
        <w:t xml:space="preserve"> </w:t>
      </w:r>
      <w:r w:rsidR="00087E67">
        <w:rPr>
          <w:rFonts w:ascii="Arial" w:hAnsi="Arial" w:cs="Arial"/>
          <w:sz w:val="24"/>
          <w:szCs w:val="24"/>
        </w:rPr>
        <w:t>stellte</w:t>
      </w:r>
      <w:r w:rsidR="00735589">
        <w:rPr>
          <w:rFonts w:ascii="Arial" w:hAnsi="Arial" w:cs="Arial"/>
          <w:sz w:val="24"/>
          <w:szCs w:val="24"/>
        </w:rPr>
        <w:t xml:space="preserve"> </w:t>
      </w:r>
      <w:r w:rsidR="00267490">
        <w:rPr>
          <w:rFonts w:ascii="Arial" w:hAnsi="Arial" w:cs="Arial"/>
          <w:sz w:val="24"/>
          <w:szCs w:val="24"/>
        </w:rPr>
        <w:t>Landrat Dr. Theophil Gallo</w:t>
      </w:r>
      <w:r w:rsidR="00735589">
        <w:rPr>
          <w:rFonts w:ascii="Arial" w:hAnsi="Arial" w:cs="Arial"/>
          <w:sz w:val="24"/>
          <w:szCs w:val="24"/>
        </w:rPr>
        <w:t xml:space="preserve"> </w:t>
      </w:r>
      <w:r w:rsidR="00087E67">
        <w:rPr>
          <w:rFonts w:ascii="Arial" w:hAnsi="Arial" w:cs="Arial"/>
          <w:sz w:val="24"/>
          <w:szCs w:val="24"/>
        </w:rPr>
        <w:t>fest, er ist Verbandsvorsteher der Saarpfalz-Touristik und Verwaltungsratsvorsitzender der Kreissparkasse Saarpfalz</w:t>
      </w:r>
      <w:r w:rsidR="00084799">
        <w:rPr>
          <w:rFonts w:ascii="Arial" w:hAnsi="Arial" w:cs="Arial"/>
          <w:sz w:val="24"/>
          <w:szCs w:val="24"/>
        </w:rPr>
        <w:t>. B</w:t>
      </w:r>
      <w:r w:rsidR="00087E67">
        <w:rPr>
          <w:rFonts w:ascii="Arial" w:hAnsi="Arial" w:cs="Arial"/>
          <w:sz w:val="24"/>
          <w:szCs w:val="24"/>
        </w:rPr>
        <w:t>eide Organisationen</w:t>
      </w:r>
      <w:r w:rsidR="00084799">
        <w:rPr>
          <w:rFonts w:ascii="Arial" w:hAnsi="Arial" w:cs="Arial"/>
          <w:sz w:val="24"/>
          <w:szCs w:val="24"/>
        </w:rPr>
        <w:t xml:space="preserve"> haben</w:t>
      </w:r>
      <w:r w:rsidR="00087E67">
        <w:rPr>
          <w:rFonts w:ascii="Arial" w:hAnsi="Arial" w:cs="Arial"/>
          <w:sz w:val="24"/>
          <w:szCs w:val="24"/>
        </w:rPr>
        <w:t xml:space="preserve"> auch in diesem Jahr den Kalender </w:t>
      </w:r>
      <w:r w:rsidR="00084799">
        <w:rPr>
          <w:rFonts w:ascii="Arial" w:hAnsi="Arial" w:cs="Arial"/>
          <w:sz w:val="24"/>
          <w:szCs w:val="24"/>
        </w:rPr>
        <w:t xml:space="preserve">wieder gemeinsam </w:t>
      </w:r>
      <w:r w:rsidR="00087E67">
        <w:rPr>
          <w:rFonts w:ascii="Arial" w:hAnsi="Arial" w:cs="Arial"/>
          <w:sz w:val="24"/>
          <w:szCs w:val="24"/>
        </w:rPr>
        <w:t>publizier</w:t>
      </w:r>
      <w:r w:rsidR="00084799">
        <w:rPr>
          <w:rFonts w:ascii="Arial" w:hAnsi="Arial" w:cs="Arial"/>
          <w:sz w:val="24"/>
          <w:szCs w:val="24"/>
        </w:rPr>
        <w:t>t</w:t>
      </w:r>
      <w:r w:rsidR="00087E67">
        <w:rPr>
          <w:rFonts w:ascii="Arial" w:hAnsi="Arial" w:cs="Arial"/>
          <w:sz w:val="24"/>
          <w:szCs w:val="24"/>
        </w:rPr>
        <w:t xml:space="preserve">. </w:t>
      </w:r>
      <w:r w:rsidR="005D09D4">
        <w:rPr>
          <w:rFonts w:ascii="Arial" w:hAnsi="Arial" w:cs="Arial"/>
          <w:sz w:val="24"/>
          <w:szCs w:val="24"/>
        </w:rPr>
        <w:t xml:space="preserve">Weiter führte er aus: </w:t>
      </w:r>
      <w:r w:rsidR="00F26833">
        <w:rPr>
          <w:rFonts w:ascii="Arial" w:hAnsi="Arial" w:cs="Arial"/>
          <w:sz w:val="24"/>
          <w:szCs w:val="24"/>
        </w:rPr>
        <w:t>„</w:t>
      </w:r>
      <w:r w:rsidR="004D2934">
        <w:rPr>
          <w:rFonts w:ascii="Arial" w:hAnsi="Arial" w:cs="Arial"/>
          <w:sz w:val="24"/>
          <w:szCs w:val="24"/>
        </w:rPr>
        <w:t xml:space="preserve">Auch die </w:t>
      </w:r>
      <w:r w:rsidR="00ED02F7">
        <w:rPr>
          <w:rFonts w:ascii="Arial" w:hAnsi="Arial" w:cs="Arial"/>
          <w:sz w:val="24"/>
          <w:szCs w:val="24"/>
        </w:rPr>
        <w:t>dritte</w:t>
      </w:r>
      <w:r w:rsidR="004D2934">
        <w:rPr>
          <w:rFonts w:ascii="Arial" w:hAnsi="Arial" w:cs="Arial"/>
          <w:sz w:val="24"/>
          <w:szCs w:val="24"/>
        </w:rPr>
        <w:t xml:space="preserve"> Auflage des</w:t>
      </w:r>
      <w:r w:rsidR="005D09D4">
        <w:rPr>
          <w:rFonts w:ascii="Arial" w:hAnsi="Arial" w:cs="Arial"/>
          <w:sz w:val="24"/>
          <w:szCs w:val="24"/>
        </w:rPr>
        <w:t xml:space="preserve"> Familien- und Freizeitplaner </w:t>
      </w:r>
      <w:r w:rsidR="00351BC0">
        <w:rPr>
          <w:rFonts w:ascii="Arial" w:hAnsi="Arial" w:cs="Arial"/>
          <w:sz w:val="24"/>
          <w:szCs w:val="24"/>
        </w:rPr>
        <w:t xml:space="preserve">stellt tolle </w:t>
      </w:r>
      <w:r w:rsidR="00E74A6E">
        <w:rPr>
          <w:rFonts w:ascii="Arial" w:hAnsi="Arial" w:cs="Arial"/>
          <w:sz w:val="24"/>
          <w:szCs w:val="24"/>
        </w:rPr>
        <w:t>Ausflugsmöglichkeiten</w:t>
      </w:r>
      <w:r w:rsidR="0096483B">
        <w:rPr>
          <w:rFonts w:ascii="Arial" w:hAnsi="Arial" w:cs="Arial"/>
          <w:sz w:val="24"/>
          <w:szCs w:val="24"/>
        </w:rPr>
        <w:t xml:space="preserve"> </w:t>
      </w:r>
      <w:r w:rsidR="00E74A6E">
        <w:rPr>
          <w:rFonts w:ascii="Arial" w:hAnsi="Arial" w:cs="Arial"/>
          <w:sz w:val="24"/>
          <w:szCs w:val="24"/>
        </w:rPr>
        <w:t>für die ganze Familie</w:t>
      </w:r>
      <w:r w:rsidR="00351BC0">
        <w:rPr>
          <w:rFonts w:ascii="Arial" w:hAnsi="Arial" w:cs="Arial"/>
          <w:sz w:val="24"/>
          <w:szCs w:val="24"/>
        </w:rPr>
        <w:t xml:space="preserve"> vor</w:t>
      </w:r>
      <w:r w:rsidR="00FC3649">
        <w:rPr>
          <w:rFonts w:ascii="Arial" w:hAnsi="Arial" w:cs="Arial"/>
          <w:sz w:val="24"/>
          <w:szCs w:val="24"/>
        </w:rPr>
        <w:t>,</w:t>
      </w:r>
      <w:r w:rsidR="004200D8">
        <w:rPr>
          <w:rFonts w:ascii="Arial" w:hAnsi="Arial" w:cs="Arial"/>
          <w:sz w:val="24"/>
          <w:szCs w:val="24"/>
        </w:rPr>
        <w:t xml:space="preserve"> damit sie ihre Heimat entdecken können</w:t>
      </w:r>
      <w:r w:rsidR="00455243">
        <w:rPr>
          <w:rFonts w:ascii="Arial" w:hAnsi="Arial" w:cs="Arial"/>
          <w:sz w:val="24"/>
          <w:szCs w:val="24"/>
        </w:rPr>
        <w:t>.</w:t>
      </w:r>
      <w:r w:rsidR="00E74A6E">
        <w:rPr>
          <w:rFonts w:ascii="Arial" w:hAnsi="Arial" w:cs="Arial"/>
          <w:sz w:val="24"/>
          <w:szCs w:val="24"/>
        </w:rPr>
        <w:t xml:space="preserve">“ </w:t>
      </w:r>
    </w:p>
    <w:p w:rsidR="00351071" w:rsidRPr="00351071" w:rsidRDefault="00986152" w:rsidP="0035107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="00E74A6E">
        <w:rPr>
          <w:rFonts w:ascii="Arial" w:hAnsi="Arial" w:cs="Arial"/>
          <w:sz w:val="24"/>
          <w:szCs w:val="24"/>
        </w:rPr>
        <w:t xml:space="preserve">zwölf </w:t>
      </w:r>
      <w:r w:rsidRPr="00986152">
        <w:rPr>
          <w:rFonts w:ascii="Arial" w:hAnsi="Arial" w:cs="Arial"/>
          <w:sz w:val="24"/>
          <w:szCs w:val="24"/>
        </w:rPr>
        <w:t>Monatsblätter</w:t>
      </w:r>
      <w:r w:rsidR="00E74A6E">
        <w:rPr>
          <w:rFonts w:ascii="Arial" w:hAnsi="Arial" w:cs="Arial"/>
          <w:sz w:val="24"/>
          <w:szCs w:val="24"/>
        </w:rPr>
        <w:t xml:space="preserve"> wollen Lust machen, die </w:t>
      </w:r>
      <w:r w:rsidR="00351BC0">
        <w:rPr>
          <w:rFonts w:ascii="Arial" w:hAnsi="Arial" w:cs="Arial"/>
          <w:sz w:val="24"/>
          <w:szCs w:val="24"/>
        </w:rPr>
        <w:t xml:space="preserve">Region </w:t>
      </w:r>
      <w:r w:rsidR="00E74A6E">
        <w:rPr>
          <w:rFonts w:ascii="Arial" w:hAnsi="Arial" w:cs="Arial"/>
          <w:sz w:val="24"/>
          <w:szCs w:val="24"/>
        </w:rPr>
        <w:t>kennen zu lernen und</w:t>
      </w:r>
      <w:r>
        <w:rPr>
          <w:rFonts w:ascii="Arial" w:hAnsi="Arial" w:cs="Arial"/>
          <w:sz w:val="24"/>
          <w:szCs w:val="24"/>
        </w:rPr>
        <w:t xml:space="preserve"> </w:t>
      </w:r>
      <w:r w:rsidR="0096483B">
        <w:rPr>
          <w:rFonts w:ascii="Arial" w:hAnsi="Arial" w:cs="Arial"/>
          <w:sz w:val="24"/>
          <w:szCs w:val="24"/>
        </w:rPr>
        <w:t>präsentieren</w:t>
      </w:r>
      <w:r w:rsidR="00E74A6E">
        <w:rPr>
          <w:rFonts w:ascii="Arial" w:hAnsi="Arial" w:cs="Arial"/>
          <w:sz w:val="24"/>
          <w:szCs w:val="24"/>
        </w:rPr>
        <w:t xml:space="preserve"> wieder</w:t>
      </w:r>
      <w:r w:rsidRPr="00986152">
        <w:rPr>
          <w:rFonts w:ascii="Arial" w:hAnsi="Arial" w:cs="Arial"/>
          <w:sz w:val="24"/>
          <w:szCs w:val="24"/>
        </w:rPr>
        <w:t xml:space="preserve"> Interessantes, Neues, Altes und Geheimnisvolles.</w:t>
      </w:r>
      <w:r w:rsidR="00351071">
        <w:rPr>
          <w:rFonts w:ascii="Arial" w:hAnsi="Arial" w:cs="Arial"/>
          <w:sz w:val="24"/>
          <w:szCs w:val="24"/>
        </w:rPr>
        <w:t xml:space="preserve"> </w:t>
      </w:r>
      <w:r w:rsidR="00ED1ADB">
        <w:rPr>
          <w:rFonts w:ascii="Arial" w:hAnsi="Arial" w:cs="Arial"/>
          <w:sz w:val="24"/>
          <w:szCs w:val="24"/>
        </w:rPr>
        <w:t>So bekommen die Familien</w:t>
      </w:r>
      <w:r w:rsidR="00351071" w:rsidRPr="00351071">
        <w:rPr>
          <w:rFonts w:ascii="Arial" w:hAnsi="Arial" w:cs="Arial"/>
          <w:sz w:val="24"/>
          <w:szCs w:val="24"/>
        </w:rPr>
        <w:t xml:space="preserve"> zum Beispiel im Museum für dörfliche Alltagskultur und dem Museum des Saarländischen Aberglaubens in Rubenheim Einblicke in die Wohnkultur- und Alltagskultur unserer Vorfahren. Wie hart das Leben der Bergleute in unserer Heimat war, </w:t>
      </w:r>
      <w:r w:rsidR="00ED1ADB">
        <w:rPr>
          <w:rFonts w:ascii="Arial" w:hAnsi="Arial" w:cs="Arial"/>
          <w:sz w:val="24"/>
          <w:szCs w:val="24"/>
        </w:rPr>
        <w:t>erfährt man</w:t>
      </w:r>
      <w:r w:rsidR="00351071" w:rsidRPr="00351071">
        <w:rPr>
          <w:rFonts w:ascii="Arial" w:hAnsi="Arial" w:cs="Arial"/>
          <w:sz w:val="24"/>
          <w:szCs w:val="24"/>
        </w:rPr>
        <w:t xml:space="preserve"> auf der Bexbacher Bergmannstour, eine</w:t>
      </w:r>
      <w:r w:rsidR="00455243">
        <w:rPr>
          <w:rFonts w:ascii="Arial" w:hAnsi="Arial" w:cs="Arial"/>
          <w:sz w:val="24"/>
          <w:szCs w:val="24"/>
        </w:rPr>
        <w:t>r</w:t>
      </w:r>
      <w:r w:rsidR="00351071" w:rsidRPr="00351071">
        <w:rPr>
          <w:rFonts w:ascii="Arial" w:hAnsi="Arial" w:cs="Arial"/>
          <w:sz w:val="24"/>
          <w:szCs w:val="24"/>
        </w:rPr>
        <w:t xml:space="preserve"> Lauschtour in die große Zeit der saarländischen Steinkohle. Auf </w:t>
      </w:r>
      <w:r w:rsidR="007775DE">
        <w:rPr>
          <w:rFonts w:ascii="Arial" w:hAnsi="Arial" w:cs="Arial"/>
          <w:sz w:val="24"/>
          <w:szCs w:val="24"/>
        </w:rPr>
        <w:t>der</w:t>
      </w:r>
      <w:r w:rsidR="00351071" w:rsidRPr="00351071">
        <w:rPr>
          <w:rFonts w:ascii="Arial" w:hAnsi="Arial" w:cs="Arial"/>
          <w:sz w:val="24"/>
          <w:szCs w:val="24"/>
        </w:rPr>
        <w:t xml:space="preserve"> Lauschtour</w:t>
      </w:r>
      <w:r w:rsidR="007775DE">
        <w:rPr>
          <w:rFonts w:ascii="Arial" w:hAnsi="Arial" w:cs="Arial"/>
          <w:sz w:val="24"/>
          <w:szCs w:val="24"/>
        </w:rPr>
        <w:t xml:space="preserve"> durch St. Ingbert</w:t>
      </w:r>
      <w:r w:rsidR="00351071" w:rsidRPr="00351071">
        <w:rPr>
          <w:rFonts w:ascii="Arial" w:hAnsi="Arial" w:cs="Arial"/>
          <w:sz w:val="24"/>
          <w:szCs w:val="24"/>
        </w:rPr>
        <w:t xml:space="preserve"> wird</w:t>
      </w:r>
      <w:r w:rsidR="00455243">
        <w:rPr>
          <w:rFonts w:ascii="Arial" w:hAnsi="Arial" w:cs="Arial"/>
          <w:sz w:val="24"/>
          <w:szCs w:val="24"/>
        </w:rPr>
        <w:t xml:space="preserve"> es</w:t>
      </w:r>
      <w:bookmarkStart w:id="0" w:name="_GoBack"/>
      <w:bookmarkEnd w:id="0"/>
      <w:r w:rsidR="00351071" w:rsidRPr="00351071">
        <w:rPr>
          <w:rFonts w:ascii="Arial" w:hAnsi="Arial" w:cs="Arial"/>
          <w:sz w:val="24"/>
          <w:szCs w:val="24"/>
        </w:rPr>
        <w:t xml:space="preserve"> bayrisch und </w:t>
      </w:r>
      <w:r w:rsidR="007775DE">
        <w:rPr>
          <w:rFonts w:ascii="Arial" w:hAnsi="Arial" w:cs="Arial"/>
          <w:sz w:val="24"/>
          <w:szCs w:val="24"/>
        </w:rPr>
        <w:t>w</w:t>
      </w:r>
      <w:r w:rsidR="00351071" w:rsidRPr="00351071">
        <w:rPr>
          <w:rFonts w:ascii="Arial" w:hAnsi="Arial" w:cs="Arial"/>
          <w:sz w:val="24"/>
          <w:szCs w:val="24"/>
        </w:rPr>
        <w:t xml:space="preserve">enn </w:t>
      </w:r>
      <w:r w:rsidR="00ED1ADB">
        <w:rPr>
          <w:rFonts w:ascii="Arial" w:hAnsi="Arial" w:cs="Arial"/>
          <w:sz w:val="24"/>
          <w:szCs w:val="24"/>
        </w:rPr>
        <w:t>man</w:t>
      </w:r>
      <w:r w:rsidR="00351071" w:rsidRPr="00351071">
        <w:rPr>
          <w:rFonts w:ascii="Arial" w:hAnsi="Arial" w:cs="Arial"/>
          <w:sz w:val="24"/>
          <w:szCs w:val="24"/>
        </w:rPr>
        <w:t xml:space="preserve"> Glück ha</w:t>
      </w:r>
      <w:r w:rsidR="00ED1ADB">
        <w:rPr>
          <w:rFonts w:ascii="Arial" w:hAnsi="Arial" w:cs="Arial"/>
          <w:sz w:val="24"/>
          <w:szCs w:val="24"/>
        </w:rPr>
        <w:t>t</w:t>
      </w:r>
      <w:r w:rsidR="00351071" w:rsidRPr="00351071">
        <w:rPr>
          <w:rFonts w:ascii="Arial" w:hAnsi="Arial" w:cs="Arial"/>
          <w:sz w:val="24"/>
          <w:szCs w:val="24"/>
        </w:rPr>
        <w:t>, hör</w:t>
      </w:r>
      <w:r w:rsidR="00ED1ADB">
        <w:rPr>
          <w:rFonts w:ascii="Arial" w:hAnsi="Arial" w:cs="Arial"/>
          <w:sz w:val="24"/>
          <w:szCs w:val="24"/>
        </w:rPr>
        <w:t>t</w:t>
      </w:r>
      <w:r w:rsidR="00351071" w:rsidRPr="00351071">
        <w:rPr>
          <w:rFonts w:ascii="Arial" w:hAnsi="Arial" w:cs="Arial"/>
          <w:sz w:val="24"/>
          <w:szCs w:val="24"/>
        </w:rPr>
        <w:t xml:space="preserve"> </w:t>
      </w:r>
      <w:r w:rsidR="00ED1ADB">
        <w:rPr>
          <w:rFonts w:ascii="Arial" w:hAnsi="Arial" w:cs="Arial"/>
          <w:sz w:val="24"/>
          <w:szCs w:val="24"/>
        </w:rPr>
        <w:t>man</w:t>
      </w:r>
      <w:r w:rsidR="00351071" w:rsidRPr="00351071">
        <w:rPr>
          <w:rFonts w:ascii="Arial" w:hAnsi="Arial" w:cs="Arial"/>
          <w:sz w:val="24"/>
          <w:szCs w:val="24"/>
        </w:rPr>
        <w:t xml:space="preserve"> das Glockenspiel der Engelbertskirche, das an Werktagen um 12 Uhr das Lied „Glück auf, Glück auf, der Steiger kommt“ spielt. </w:t>
      </w:r>
    </w:p>
    <w:p w:rsidR="00351BC0" w:rsidRDefault="007775DE" w:rsidP="0035107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Ein lohnendes Ziel ist auch die Merburg</w:t>
      </w:r>
      <w:r w:rsidR="00351071" w:rsidRPr="00351071">
        <w:rPr>
          <w:rFonts w:ascii="Arial" w:hAnsi="Arial" w:cs="Arial"/>
          <w:sz w:val="24"/>
          <w:szCs w:val="24"/>
        </w:rPr>
        <w:t xml:space="preserve"> im idyllischen Lambsbachtal </w:t>
      </w:r>
      <w:r>
        <w:rPr>
          <w:rFonts w:ascii="Arial" w:hAnsi="Arial" w:cs="Arial"/>
          <w:sz w:val="24"/>
          <w:szCs w:val="24"/>
        </w:rPr>
        <w:t xml:space="preserve">mit </w:t>
      </w:r>
      <w:r w:rsidR="00351071" w:rsidRPr="00351071">
        <w:rPr>
          <w:rFonts w:ascii="Arial" w:hAnsi="Arial" w:cs="Arial"/>
          <w:sz w:val="24"/>
          <w:szCs w:val="24"/>
        </w:rPr>
        <w:t>anschließend</w:t>
      </w:r>
      <w:r>
        <w:rPr>
          <w:rFonts w:ascii="Arial" w:hAnsi="Arial" w:cs="Arial"/>
          <w:sz w:val="24"/>
          <w:szCs w:val="24"/>
        </w:rPr>
        <w:t>er</w:t>
      </w:r>
      <w:r w:rsidR="00351071" w:rsidRPr="003510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Einkehr </w:t>
      </w:r>
      <w:r w:rsidR="00351071" w:rsidRPr="00351071">
        <w:rPr>
          <w:rFonts w:ascii="Arial" w:hAnsi="Arial" w:cs="Arial"/>
          <w:sz w:val="24"/>
          <w:szCs w:val="24"/>
        </w:rPr>
        <w:t xml:space="preserve">in der naheliegenden Fischerhütte mit kleinem Fischweiher. Auf dem Klosterberg bei Wörschweiler </w:t>
      </w:r>
      <w:r w:rsidR="00ED1ADB">
        <w:rPr>
          <w:rFonts w:ascii="Arial" w:hAnsi="Arial" w:cs="Arial"/>
          <w:sz w:val="24"/>
          <w:szCs w:val="24"/>
        </w:rPr>
        <w:t>können die Besucher</w:t>
      </w:r>
      <w:r w:rsidR="00351071" w:rsidRPr="00351071">
        <w:rPr>
          <w:rFonts w:ascii="Arial" w:hAnsi="Arial" w:cs="Arial"/>
          <w:sz w:val="24"/>
          <w:szCs w:val="24"/>
        </w:rPr>
        <w:t xml:space="preserve"> der </w:t>
      </w:r>
      <w:r w:rsidR="0096483B">
        <w:rPr>
          <w:rFonts w:ascii="Arial" w:hAnsi="Arial" w:cs="Arial"/>
          <w:sz w:val="24"/>
          <w:szCs w:val="24"/>
        </w:rPr>
        <w:t xml:space="preserve">spannenden </w:t>
      </w:r>
      <w:r w:rsidR="00351071" w:rsidRPr="00351071">
        <w:rPr>
          <w:rFonts w:ascii="Arial" w:hAnsi="Arial" w:cs="Arial"/>
          <w:sz w:val="24"/>
          <w:szCs w:val="24"/>
        </w:rPr>
        <w:t xml:space="preserve">Geschichte </w:t>
      </w:r>
      <w:r w:rsidR="00ED1ADB">
        <w:rPr>
          <w:rFonts w:ascii="Arial" w:hAnsi="Arial" w:cs="Arial"/>
          <w:sz w:val="24"/>
          <w:szCs w:val="24"/>
        </w:rPr>
        <w:t>des Klosters</w:t>
      </w:r>
      <w:r w:rsidR="00351071" w:rsidRPr="00351071">
        <w:rPr>
          <w:rFonts w:ascii="Arial" w:hAnsi="Arial" w:cs="Arial"/>
          <w:sz w:val="24"/>
          <w:szCs w:val="24"/>
        </w:rPr>
        <w:t xml:space="preserve"> nachspüren und einen tollen Ausblick ins Bliestal genießen. Nicht weniger geschichtsträchtig ist das Kleinod Gräfinthal mit seinem Benediktinerkloster</w:t>
      </w:r>
      <w:r w:rsidR="00ED1ADB">
        <w:rPr>
          <w:rFonts w:ascii="Arial" w:hAnsi="Arial" w:cs="Arial"/>
          <w:sz w:val="24"/>
          <w:szCs w:val="24"/>
        </w:rPr>
        <w:t>, der Naturbühne</w:t>
      </w:r>
      <w:r w:rsidR="00351071" w:rsidRPr="00351071">
        <w:rPr>
          <w:rFonts w:ascii="Arial" w:hAnsi="Arial" w:cs="Arial"/>
          <w:sz w:val="24"/>
          <w:szCs w:val="24"/>
        </w:rPr>
        <w:t xml:space="preserve"> und den schönen Ausflugslokalen. Auch hoch zu Ross lohnt es sich den Bliesgau zu entdecken. </w:t>
      </w:r>
      <w:r w:rsidR="00ED1ADB">
        <w:rPr>
          <w:rFonts w:ascii="Arial" w:hAnsi="Arial" w:cs="Arial"/>
          <w:sz w:val="24"/>
          <w:szCs w:val="24"/>
        </w:rPr>
        <w:t xml:space="preserve">Die </w:t>
      </w:r>
      <w:r w:rsidR="00351071" w:rsidRPr="00351071">
        <w:rPr>
          <w:rFonts w:ascii="Arial" w:hAnsi="Arial" w:cs="Arial"/>
          <w:sz w:val="24"/>
          <w:szCs w:val="24"/>
        </w:rPr>
        <w:t>Reiterhöfe</w:t>
      </w:r>
      <w:r w:rsidR="00ED1ADB">
        <w:rPr>
          <w:rFonts w:ascii="Arial" w:hAnsi="Arial" w:cs="Arial"/>
          <w:sz w:val="24"/>
          <w:szCs w:val="24"/>
        </w:rPr>
        <w:t xml:space="preserve"> im Mandelbachtal</w:t>
      </w:r>
      <w:r w:rsidR="00351071" w:rsidRPr="00351071">
        <w:rPr>
          <w:rFonts w:ascii="Arial" w:hAnsi="Arial" w:cs="Arial"/>
          <w:sz w:val="24"/>
          <w:szCs w:val="24"/>
        </w:rPr>
        <w:t xml:space="preserve"> </w:t>
      </w:r>
      <w:r w:rsidR="00ED1ADB">
        <w:rPr>
          <w:rFonts w:ascii="Arial" w:hAnsi="Arial" w:cs="Arial"/>
          <w:sz w:val="24"/>
          <w:szCs w:val="24"/>
        </w:rPr>
        <w:t>bieten mit</w:t>
      </w:r>
      <w:r w:rsidR="00351071" w:rsidRPr="00351071">
        <w:rPr>
          <w:rFonts w:ascii="Arial" w:hAnsi="Arial" w:cs="Arial"/>
          <w:sz w:val="24"/>
          <w:szCs w:val="24"/>
        </w:rPr>
        <w:t xml:space="preserve"> ihren unterschiedlichen Angeboten ein ganzjähriges Reitvergnügen</w:t>
      </w:r>
      <w:r w:rsidR="00ED1ADB">
        <w:rPr>
          <w:rFonts w:ascii="Arial" w:hAnsi="Arial" w:cs="Arial"/>
          <w:sz w:val="24"/>
          <w:szCs w:val="24"/>
        </w:rPr>
        <w:t xml:space="preserve"> an</w:t>
      </w:r>
      <w:r w:rsidR="00351071" w:rsidRPr="00351071">
        <w:rPr>
          <w:rFonts w:ascii="Arial" w:hAnsi="Arial" w:cs="Arial"/>
          <w:sz w:val="24"/>
          <w:szCs w:val="24"/>
        </w:rPr>
        <w:t xml:space="preserve">. </w:t>
      </w:r>
      <w:r w:rsidR="00ED1ADB">
        <w:rPr>
          <w:rFonts w:ascii="Arial" w:hAnsi="Arial" w:cs="Arial"/>
          <w:sz w:val="24"/>
          <w:szCs w:val="24"/>
        </w:rPr>
        <w:t>Erlebnisreiche Wanderungen versprechen der</w:t>
      </w:r>
      <w:r w:rsidR="00351071" w:rsidRPr="00351071">
        <w:rPr>
          <w:rFonts w:ascii="Arial" w:hAnsi="Arial" w:cs="Arial"/>
          <w:sz w:val="24"/>
          <w:szCs w:val="24"/>
        </w:rPr>
        <w:t xml:space="preserve"> Schmetterlingspfad in Kirkel oder de</w:t>
      </w:r>
      <w:r w:rsidR="00ED1ADB">
        <w:rPr>
          <w:rFonts w:ascii="Arial" w:hAnsi="Arial" w:cs="Arial"/>
          <w:sz w:val="24"/>
          <w:szCs w:val="24"/>
        </w:rPr>
        <w:t>r</w:t>
      </w:r>
      <w:r w:rsidR="00351071" w:rsidRPr="00351071">
        <w:rPr>
          <w:rFonts w:ascii="Arial" w:hAnsi="Arial" w:cs="Arial"/>
          <w:sz w:val="24"/>
          <w:szCs w:val="24"/>
        </w:rPr>
        <w:t xml:space="preserve"> Mariannenweg in Blieskastel, der die Barockzeit </w:t>
      </w:r>
      <w:r w:rsidR="00C32044" w:rsidRPr="00351071">
        <w:rPr>
          <w:rFonts w:ascii="Arial" w:hAnsi="Arial" w:cs="Arial"/>
          <w:sz w:val="24"/>
          <w:szCs w:val="24"/>
        </w:rPr>
        <w:t>wieder</w:t>
      </w:r>
      <w:r w:rsidR="00C32044">
        <w:rPr>
          <w:rFonts w:ascii="Arial" w:hAnsi="Arial" w:cs="Arial"/>
          <w:sz w:val="24"/>
          <w:szCs w:val="24"/>
        </w:rPr>
        <w:t>aufleben</w:t>
      </w:r>
      <w:r w:rsidR="00351071" w:rsidRPr="00351071">
        <w:rPr>
          <w:rFonts w:ascii="Arial" w:hAnsi="Arial" w:cs="Arial"/>
          <w:sz w:val="24"/>
          <w:szCs w:val="24"/>
        </w:rPr>
        <w:t xml:space="preserve"> lässt. Eher entspannt kann man den Glashütter Weiher umrunden und das frische Quellwasser der Kneippanlage </w:t>
      </w:r>
      <w:r w:rsidR="00ED1ADB">
        <w:rPr>
          <w:rFonts w:ascii="Arial" w:hAnsi="Arial" w:cs="Arial"/>
          <w:sz w:val="24"/>
          <w:szCs w:val="24"/>
        </w:rPr>
        <w:t>zur Abkühlung nutzen</w:t>
      </w:r>
      <w:r w:rsidR="00351071" w:rsidRPr="00351071">
        <w:rPr>
          <w:rFonts w:ascii="Arial" w:hAnsi="Arial" w:cs="Arial"/>
          <w:sz w:val="24"/>
          <w:szCs w:val="24"/>
        </w:rPr>
        <w:t>. Ruhe und Einkehr bietet die Kapelle auf dem Geistkircher Hof. Hier kann man sich nach einem kleinen Spaziergang im Geißbachtal mit regionalen Produkten vom Geistkircher Hof eindecken.</w:t>
      </w:r>
    </w:p>
    <w:p w:rsidR="00184AAC" w:rsidRPr="00184AAC" w:rsidRDefault="00184AAC" w:rsidP="00CF550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84AAC">
        <w:rPr>
          <w:rFonts w:ascii="Arial" w:hAnsi="Arial" w:cs="Arial"/>
          <w:sz w:val="24"/>
          <w:szCs w:val="24"/>
        </w:rPr>
        <w:t xml:space="preserve">Auch die beiden Sparkassenvorstände Armin Reinke und </w:t>
      </w:r>
      <w:r w:rsidR="00D4476A">
        <w:rPr>
          <w:rFonts w:ascii="Arial" w:hAnsi="Arial" w:cs="Arial"/>
          <w:sz w:val="24"/>
          <w:szCs w:val="24"/>
        </w:rPr>
        <w:t>Stefan Gessner</w:t>
      </w:r>
      <w:r w:rsidRPr="00184AAC">
        <w:rPr>
          <w:rFonts w:ascii="Arial" w:hAnsi="Arial" w:cs="Arial"/>
          <w:sz w:val="24"/>
          <w:szCs w:val="24"/>
        </w:rPr>
        <w:t xml:space="preserve"> </w:t>
      </w:r>
      <w:r w:rsidR="00D4476A">
        <w:rPr>
          <w:rFonts w:ascii="Arial" w:hAnsi="Arial" w:cs="Arial"/>
          <w:sz w:val="24"/>
          <w:szCs w:val="24"/>
        </w:rPr>
        <w:t xml:space="preserve">sind in diesem Jahr wieder mit der </w:t>
      </w:r>
      <w:r w:rsidR="004200D8">
        <w:rPr>
          <w:rFonts w:ascii="Arial" w:hAnsi="Arial" w:cs="Arial"/>
          <w:sz w:val="24"/>
          <w:szCs w:val="24"/>
        </w:rPr>
        <w:t>reibungslosen</w:t>
      </w:r>
      <w:r w:rsidR="00743189">
        <w:rPr>
          <w:rFonts w:ascii="Arial" w:hAnsi="Arial" w:cs="Arial"/>
          <w:sz w:val="24"/>
          <w:szCs w:val="24"/>
        </w:rPr>
        <w:t xml:space="preserve"> Zusammenarbeit</w:t>
      </w:r>
      <w:r w:rsidR="00455250">
        <w:rPr>
          <w:rFonts w:ascii="Arial" w:hAnsi="Arial" w:cs="Arial"/>
          <w:sz w:val="24"/>
          <w:szCs w:val="24"/>
        </w:rPr>
        <w:t xml:space="preserve"> zwischen den Kooperationspartnern</w:t>
      </w:r>
      <w:r w:rsidR="00CE16C2">
        <w:rPr>
          <w:rFonts w:ascii="Arial" w:hAnsi="Arial" w:cs="Arial"/>
          <w:sz w:val="24"/>
          <w:szCs w:val="24"/>
        </w:rPr>
        <w:t xml:space="preserve"> </w:t>
      </w:r>
      <w:r w:rsidR="004200D8">
        <w:rPr>
          <w:rFonts w:ascii="Arial" w:hAnsi="Arial" w:cs="Arial"/>
          <w:sz w:val="24"/>
          <w:szCs w:val="24"/>
        </w:rPr>
        <w:t xml:space="preserve">und dem vorliegenden Kalender sehr </w:t>
      </w:r>
      <w:r w:rsidR="00D4476A">
        <w:rPr>
          <w:rFonts w:ascii="Arial" w:hAnsi="Arial" w:cs="Arial"/>
          <w:sz w:val="24"/>
          <w:szCs w:val="24"/>
        </w:rPr>
        <w:t>zufrieden</w:t>
      </w:r>
      <w:r w:rsidR="00351BC0">
        <w:rPr>
          <w:rFonts w:ascii="Arial" w:hAnsi="Arial" w:cs="Arial"/>
          <w:sz w:val="24"/>
          <w:szCs w:val="24"/>
        </w:rPr>
        <w:t xml:space="preserve">. </w:t>
      </w:r>
    </w:p>
    <w:p w:rsidR="00184AAC" w:rsidRPr="00184AAC" w:rsidRDefault="00184AAC" w:rsidP="00184AAC">
      <w:pPr>
        <w:spacing w:line="360" w:lineRule="auto"/>
        <w:rPr>
          <w:rFonts w:ascii="Arial" w:hAnsi="Arial" w:cs="Arial"/>
          <w:sz w:val="24"/>
          <w:szCs w:val="24"/>
        </w:rPr>
      </w:pPr>
      <w:r w:rsidRPr="00184AAC">
        <w:rPr>
          <w:rFonts w:ascii="Arial" w:hAnsi="Arial" w:cs="Arial"/>
          <w:sz w:val="24"/>
          <w:szCs w:val="24"/>
        </w:rPr>
        <w:t xml:space="preserve">Der </w:t>
      </w:r>
      <w:r w:rsidR="00986152">
        <w:rPr>
          <w:rFonts w:ascii="Arial" w:hAnsi="Arial" w:cs="Arial"/>
          <w:sz w:val="24"/>
          <w:szCs w:val="24"/>
        </w:rPr>
        <w:t>Familien- und Freizeitplaner</w:t>
      </w:r>
      <w:r w:rsidR="00D67617">
        <w:rPr>
          <w:rFonts w:ascii="Arial" w:hAnsi="Arial" w:cs="Arial"/>
          <w:sz w:val="24"/>
          <w:szCs w:val="24"/>
        </w:rPr>
        <w:t xml:space="preserve"> 202</w:t>
      </w:r>
      <w:r w:rsidR="00351BC0">
        <w:rPr>
          <w:rFonts w:ascii="Arial" w:hAnsi="Arial" w:cs="Arial"/>
          <w:sz w:val="24"/>
          <w:szCs w:val="24"/>
        </w:rPr>
        <w:t>2</w:t>
      </w:r>
      <w:r w:rsidRPr="00184AAC">
        <w:rPr>
          <w:rFonts w:ascii="Arial" w:hAnsi="Arial" w:cs="Arial"/>
          <w:sz w:val="24"/>
          <w:szCs w:val="24"/>
        </w:rPr>
        <w:t xml:space="preserve"> wird von der Kreissparkasse Saarpfalz </w:t>
      </w:r>
      <w:r w:rsidR="00986152">
        <w:rPr>
          <w:rFonts w:ascii="Arial" w:hAnsi="Arial" w:cs="Arial"/>
          <w:sz w:val="24"/>
          <w:szCs w:val="24"/>
        </w:rPr>
        <w:t xml:space="preserve">in den Filialen </w:t>
      </w:r>
      <w:r w:rsidRPr="00184AAC">
        <w:rPr>
          <w:rFonts w:ascii="Arial" w:hAnsi="Arial" w:cs="Arial"/>
          <w:sz w:val="24"/>
          <w:szCs w:val="24"/>
        </w:rPr>
        <w:t>an ihre Kund</w:t>
      </w:r>
      <w:r w:rsidR="00D67617">
        <w:rPr>
          <w:rFonts w:ascii="Arial" w:hAnsi="Arial" w:cs="Arial"/>
          <w:sz w:val="24"/>
          <w:szCs w:val="24"/>
        </w:rPr>
        <w:t>innen und Kunden</w:t>
      </w:r>
      <w:r w:rsidRPr="00184AAC">
        <w:rPr>
          <w:rFonts w:ascii="Arial" w:hAnsi="Arial" w:cs="Arial"/>
          <w:sz w:val="24"/>
          <w:szCs w:val="24"/>
        </w:rPr>
        <w:t xml:space="preserve"> verteilt. Zusätzlich ist er bei den Kultur- und Verkehrsämtern der Kommunen und bei der Saarpfalz-Touristik, Paradeplatz 4, 66440 Blieskastel, Tel</w:t>
      </w:r>
      <w:r w:rsidR="00E85983">
        <w:rPr>
          <w:rFonts w:ascii="Arial" w:hAnsi="Arial" w:cs="Arial"/>
          <w:sz w:val="24"/>
          <w:szCs w:val="24"/>
        </w:rPr>
        <w:t>.</w:t>
      </w:r>
      <w:r w:rsidRPr="00184AAC">
        <w:rPr>
          <w:rFonts w:ascii="Arial" w:hAnsi="Arial" w:cs="Arial"/>
          <w:sz w:val="24"/>
          <w:szCs w:val="24"/>
        </w:rPr>
        <w:t xml:space="preserve">: (0 68 41) 104 7174, Internet: </w:t>
      </w:r>
      <w:hyperlink r:id="rId8" w:history="1">
        <w:r w:rsidRPr="00184AAC">
          <w:rPr>
            <w:rStyle w:val="Hyperlink"/>
            <w:rFonts w:ascii="Arial" w:hAnsi="Arial" w:cs="Arial"/>
            <w:sz w:val="24"/>
            <w:szCs w:val="24"/>
          </w:rPr>
          <w:t>www.saarpfalz-touristik.de</w:t>
        </w:r>
      </w:hyperlink>
      <w:r w:rsidRPr="00184AAC">
        <w:rPr>
          <w:rFonts w:ascii="Arial" w:hAnsi="Arial" w:cs="Arial"/>
          <w:sz w:val="24"/>
          <w:szCs w:val="24"/>
        </w:rPr>
        <w:t xml:space="preserve"> , Mail: </w:t>
      </w:r>
      <w:hyperlink r:id="rId9" w:history="1">
        <w:r w:rsidRPr="00184AAC">
          <w:rPr>
            <w:rStyle w:val="Hyperlink"/>
            <w:rFonts w:ascii="Arial" w:hAnsi="Arial" w:cs="Arial"/>
            <w:sz w:val="24"/>
            <w:szCs w:val="24"/>
          </w:rPr>
          <w:t>touristik@saarpfalz-kreis.de</w:t>
        </w:r>
      </w:hyperlink>
      <w:r w:rsidRPr="00184AAC">
        <w:rPr>
          <w:rFonts w:ascii="Arial" w:hAnsi="Arial" w:cs="Arial"/>
          <w:sz w:val="24"/>
          <w:szCs w:val="24"/>
        </w:rPr>
        <w:t xml:space="preserve"> kostenfrei erhältlich.</w:t>
      </w:r>
      <w:r w:rsidR="00D4476A">
        <w:rPr>
          <w:rFonts w:ascii="Arial" w:hAnsi="Arial" w:cs="Arial"/>
          <w:sz w:val="24"/>
          <w:szCs w:val="24"/>
        </w:rPr>
        <w:t xml:space="preserve"> </w:t>
      </w:r>
    </w:p>
    <w:sectPr w:rsidR="00184AAC" w:rsidRPr="00184AAC" w:rsidSect="00FE3273">
      <w:footerReference w:type="default" r:id="rId10"/>
      <w:pgSz w:w="11906" w:h="16838"/>
      <w:pgMar w:top="1418" w:right="2977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405" w:rsidRDefault="00BE7405">
      <w:r>
        <w:separator/>
      </w:r>
    </w:p>
  </w:endnote>
  <w:endnote w:type="continuationSeparator" w:id="0">
    <w:p w:rsidR="00BE7405" w:rsidRDefault="00BE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E01" w:rsidRDefault="00134E01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455243">
      <w:rPr>
        <w:noProof/>
      </w:rPr>
      <w:t>2</w:t>
    </w:r>
    <w:r>
      <w:fldChar w:fldCharType="end"/>
    </w:r>
  </w:p>
  <w:p w:rsidR="00C904A3" w:rsidRDefault="00C904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405" w:rsidRDefault="00BE7405">
      <w:r>
        <w:separator/>
      </w:r>
    </w:p>
  </w:footnote>
  <w:footnote w:type="continuationSeparator" w:id="0">
    <w:p w:rsidR="00BE7405" w:rsidRDefault="00BE7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F1"/>
    <w:rsid w:val="00004FBE"/>
    <w:rsid w:val="000050FD"/>
    <w:rsid w:val="00021DE4"/>
    <w:rsid w:val="000277C1"/>
    <w:rsid w:val="00044248"/>
    <w:rsid w:val="00044986"/>
    <w:rsid w:val="00051FD9"/>
    <w:rsid w:val="0005730F"/>
    <w:rsid w:val="00063C30"/>
    <w:rsid w:val="00073D6B"/>
    <w:rsid w:val="00077EF9"/>
    <w:rsid w:val="00082025"/>
    <w:rsid w:val="00084799"/>
    <w:rsid w:val="00087E67"/>
    <w:rsid w:val="00093730"/>
    <w:rsid w:val="000B7FD7"/>
    <w:rsid w:val="000D667C"/>
    <w:rsid w:val="00112D82"/>
    <w:rsid w:val="00134E01"/>
    <w:rsid w:val="00174381"/>
    <w:rsid w:val="00177E7E"/>
    <w:rsid w:val="00184AAC"/>
    <w:rsid w:val="001D618D"/>
    <w:rsid w:val="001E0219"/>
    <w:rsid w:val="001E2F54"/>
    <w:rsid w:val="001F4C39"/>
    <w:rsid w:val="001F6A41"/>
    <w:rsid w:val="00211223"/>
    <w:rsid w:val="00220188"/>
    <w:rsid w:val="0025610A"/>
    <w:rsid w:val="00267490"/>
    <w:rsid w:val="002752D5"/>
    <w:rsid w:val="00282579"/>
    <w:rsid w:val="00285BAF"/>
    <w:rsid w:val="00297131"/>
    <w:rsid w:val="002C7248"/>
    <w:rsid w:val="002E0008"/>
    <w:rsid w:val="002F6E89"/>
    <w:rsid w:val="00305DDC"/>
    <w:rsid w:val="00320DC4"/>
    <w:rsid w:val="00322B66"/>
    <w:rsid w:val="00351071"/>
    <w:rsid w:val="00351BC0"/>
    <w:rsid w:val="00372152"/>
    <w:rsid w:val="00375316"/>
    <w:rsid w:val="003858E5"/>
    <w:rsid w:val="003B0142"/>
    <w:rsid w:val="003E334A"/>
    <w:rsid w:val="00401E9B"/>
    <w:rsid w:val="00405C4C"/>
    <w:rsid w:val="00414FF1"/>
    <w:rsid w:val="004200D8"/>
    <w:rsid w:val="00437B7F"/>
    <w:rsid w:val="00440323"/>
    <w:rsid w:val="00455243"/>
    <w:rsid w:val="00455250"/>
    <w:rsid w:val="00462550"/>
    <w:rsid w:val="00463BB2"/>
    <w:rsid w:val="00464CC0"/>
    <w:rsid w:val="004D2934"/>
    <w:rsid w:val="00511729"/>
    <w:rsid w:val="005362A9"/>
    <w:rsid w:val="00570A13"/>
    <w:rsid w:val="00592273"/>
    <w:rsid w:val="005A2D99"/>
    <w:rsid w:val="005C2BB0"/>
    <w:rsid w:val="005D09D4"/>
    <w:rsid w:val="005D0D49"/>
    <w:rsid w:val="00622F03"/>
    <w:rsid w:val="00625098"/>
    <w:rsid w:val="0062543B"/>
    <w:rsid w:val="00652C87"/>
    <w:rsid w:val="00691A2F"/>
    <w:rsid w:val="006B29E0"/>
    <w:rsid w:val="006C789A"/>
    <w:rsid w:val="00700FA1"/>
    <w:rsid w:val="00713862"/>
    <w:rsid w:val="00715DA8"/>
    <w:rsid w:val="00735589"/>
    <w:rsid w:val="00743189"/>
    <w:rsid w:val="00760028"/>
    <w:rsid w:val="007646B6"/>
    <w:rsid w:val="007676E6"/>
    <w:rsid w:val="007775DE"/>
    <w:rsid w:val="00792D2F"/>
    <w:rsid w:val="00793ABA"/>
    <w:rsid w:val="007D20A0"/>
    <w:rsid w:val="007D550E"/>
    <w:rsid w:val="007D67BD"/>
    <w:rsid w:val="007E0E5A"/>
    <w:rsid w:val="00800446"/>
    <w:rsid w:val="0086725F"/>
    <w:rsid w:val="008E39BC"/>
    <w:rsid w:val="00917A27"/>
    <w:rsid w:val="00942ED7"/>
    <w:rsid w:val="0096483B"/>
    <w:rsid w:val="00973D44"/>
    <w:rsid w:val="00981234"/>
    <w:rsid w:val="00986152"/>
    <w:rsid w:val="009919F4"/>
    <w:rsid w:val="0099455B"/>
    <w:rsid w:val="009963C0"/>
    <w:rsid w:val="009B2144"/>
    <w:rsid w:val="009C4410"/>
    <w:rsid w:val="00A014CF"/>
    <w:rsid w:val="00A142DD"/>
    <w:rsid w:val="00A17165"/>
    <w:rsid w:val="00A258C7"/>
    <w:rsid w:val="00A330A6"/>
    <w:rsid w:val="00A533F7"/>
    <w:rsid w:val="00A63E4E"/>
    <w:rsid w:val="00AD3F42"/>
    <w:rsid w:val="00AD5831"/>
    <w:rsid w:val="00AF1424"/>
    <w:rsid w:val="00B506C3"/>
    <w:rsid w:val="00B560DA"/>
    <w:rsid w:val="00B738F7"/>
    <w:rsid w:val="00B93739"/>
    <w:rsid w:val="00B96250"/>
    <w:rsid w:val="00BA2173"/>
    <w:rsid w:val="00BE7405"/>
    <w:rsid w:val="00C07895"/>
    <w:rsid w:val="00C32044"/>
    <w:rsid w:val="00C3389C"/>
    <w:rsid w:val="00C45964"/>
    <w:rsid w:val="00C904A3"/>
    <w:rsid w:val="00CA2A89"/>
    <w:rsid w:val="00CB3C97"/>
    <w:rsid w:val="00CB7EF4"/>
    <w:rsid w:val="00CE16C2"/>
    <w:rsid w:val="00CE39EF"/>
    <w:rsid w:val="00CF550D"/>
    <w:rsid w:val="00D239A2"/>
    <w:rsid w:val="00D424CE"/>
    <w:rsid w:val="00D4476A"/>
    <w:rsid w:val="00D67617"/>
    <w:rsid w:val="00D7022A"/>
    <w:rsid w:val="00D764AB"/>
    <w:rsid w:val="00DA0712"/>
    <w:rsid w:val="00DC5355"/>
    <w:rsid w:val="00DD3B5A"/>
    <w:rsid w:val="00DE1E13"/>
    <w:rsid w:val="00DF0201"/>
    <w:rsid w:val="00E11350"/>
    <w:rsid w:val="00E1196F"/>
    <w:rsid w:val="00E11FD7"/>
    <w:rsid w:val="00E13D6E"/>
    <w:rsid w:val="00E1644B"/>
    <w:rsid w:val="00E65F59"/>
    <w:rsid w:val="00E74A6E"/>
    <w:rsid w:val="00E767FE"/>
    <w:rsid w:val="00E80CA7"/>
    <w:rsid w:val="00E85983"/>
    <w:rsid w:val="00E920E0"/>
    <w:rsid w:val="00EC62AF"/>
    <w:rsid w:val="00ED02F7"/>
    <w:rsid w:val="00ED1ADB"/>
    <w:rsid w:val="00EE0DC6"/>
    <w:rsid w:val="00EE3F89"/>
    <w:rsid w:val="00EE5993"/>
    <w:rsid w:val="00EF7715"/>
    <w:rsid w:val="00F019D4"/>
    <w:rsid w:val="00F120F7"/>
    <w:rsid w:val="00F26833"/>
    <w:rsid w:val="00F971CD"/>
    <w:rsid w:val="00FC3649"/>
    <w:rsid w:val="00FE3273"/>
    <w:rsid w:val="00FF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45984"/>
  <w15:docId w15:val="{67A899CA-0E43-47B1-ACF3-B790194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4FF1"/>
  </w:style>
  <w:style w:type="paragraph" w:styleId="berschrift1">
    <w:name w:val="heading 1"/>
    <w:basedOn w:val="Standard"/>
    <w:next w:val="Standard"/>
    <w:qFormat/>
    <w:rsid w:val="00414FF1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414FF1"/>
    <w:pPr>
      <w:spacing w:line="360" w:lineRule="auto"/>
      <w:jc w:val="both"/>
    </w:pPr>
    <w:rPr>
      <w:sz w:val="24"/>
    </w:rPr>
  </w:style>
  <w:style w:type="character" w:styleId="Hyperlink">
    <w:name w:val="Hyperlink"/>
    <w:rsid w:val="00414FF1"/>
    <w:rPr>
      <w:color w:val="0000FF"/>
      <w:u w:val="single"/>
    </w:rPr>
  </w:style>
  <w:style w:type="paragraph" w:styleId="Kopfzeile">
    <w:name w:val="header"/>
    <w:basedOn w:val="Standard"/>
    <w:link w:val="KopfzeileZchn"/>
    <w:rsid w:val="00C904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904A3"/>
  </w:style>
  <w:style w:type="paragraph" w:styleId="Fuzeile">
    <w:name w:val="footer"/>
    <w:basedOn w:val="Standard"/>
    <w:link w:val="FuzeileZchn"/>
    <w:uiPriority w:val="99"/>
    <w:rsid w:val="00C904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04A3"/>
  </w:style>
  <w:style w:type="paragraph" w:styleId="Sprechblasentext">
    <w:name w:val="Balloon Text"/>
    <w:basedOn w:val="Standard"/>
    <w:link w:val="SprechblasentextZchn"/>
    <w:rsid w:val="00A63E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63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7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arpfalz-touristik.d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ouristik@saarpfalz-kreis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2757D-97B7-4341-8E3B-89C9D8E99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Saarpfalz-Touristik, Paradeplatz 4, 66440 Blieskastel</vt:lpstr>
    </vt:vector>
  </TitlesOfParts>
  <Company>Saarpfalz-Kreis</Company>
  <LinksUpToDate>false</LinksUpToDate>
  <CharactersWithSpaces>3511</CharactersWithSpaces>
  <SharedDoc>false</SharedDoc>
  <HLinks>
    <vt:vector size="12" baseType="variant">
      <vt:variant>
        <vt:i4>7667724</vt:i4>
      </vt:variant>
      <vt:variant>
        <vt:i4>3</vt:i4>
      </vt:variant>
      <vt:variant>
        <vt:i4>0</vt:i4>
      </vt:variant>
      <vt:variant>
        <vt:i4>5</vt:i4>
      </vt:variant>
      <vt:variant>
        <vt:lpwstr>mailto:touristik@saarpfalz-kreis.de</vt:lpwstr>
      </vt:variant>
      <vt:variant>
        <vt:lpwstr/>
      </vt:variant>
      <vt:variant>
        <vt:i4>7209000</vt:i4>
      </vt:variant>
      <vt:variant>
        <vt:i4>0</vt:i4>
      </vt:variant>
      <vt:variant>
        <vt:i4>0</vt:i4>
      </vt:variant>
      <vt:variant>
        <vt:i4>5</vt:i4>
      </vt:variant>
      <vt:variant>
        <vt:lpwstr>http://www.saarpfalz-touristik.de/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Saarpfalz-Touristik, Paradeplatz 4, 66440 Blieskastel</dc:title>
  <dc:creator>SchanneL</dc:creator>
  <cp:lastModifiedBy>Henn Wolfgang</cp:lastModifiedBy>
  <cp:revision>4</cp:revision>
  <cp:lastPrinted>2021-10-21T09:44:00Z</cp:lastPrinted>
  <dcterms:created xsi:type="dcterms:W3CDTF">2021-10-21T09:30:00Z</dcterms:created>
  <dcterms:modified xsi:type="dcterms:W3CDTF">2021-10-22T05:41:00Z</dcterms:modified>
</cp:coreProperties>
</file>